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ED" w:rsidRDefault="00247FED" w:rsidP="00247FED">
      <w:pPr>
        <w:pStyle w:val="Heading1"/>
        <w:pBdr>
          <w:bottom w:val="single" w:sz="12" w:space="4" w:color="005A84"/>
        </w:pBdr>
        <w:shd w:val="clear" w:color="auto" w:fill="FFFFFF"/>
        <w:spacing w:before="0" w:beforeAutospacing="0" w:after="195" w:afterAutospacing="0" w:line="300" w:lineRule="atLeast"/>
        <w:rPr>
          <w:rFonts w:ascii="Arial" w:hAnsi="Arial" w:cs="Arial"/>
          <w:color w:val="005A84"/>
          <w:sz w:val="26"/>
          <w:szCs w:val="26"/>
        </w:rPr>
      </w:pPr>
      <w:r>
        <w:rPr>
          <w:rFonts w:ascii="Arial" w:hAnsi="Arial" w:cs="Arial"/>
          <w:color w:val="005A84"/>
          <w:sz w:val="26"/>
          <w:szCs w:val="26"/>
        </w:rPr>
        <w:t xml:space="preserve">Corporate and Business Law </w:t>
      </w:r>
    </w:p>
    <w:p w:rsidR="00247FED" w:rsidRPr="003C77BD" w:rsidRDefault="00247FED" w:rsidP="00247FED">
      <w:pPr>
        <w:pStyle w:val="NormalWeb"/>
        <w:shd w:val="clear" w:color="auto" w:fill="FFFFFF"/>
        <w:spacing w:before="0" w:beforeAutospacing="0" w:after="210" w:afterAutospacing="0" w:line="270" w:lineRule="atLeast"/>
        <w:rPr>
          <w:rFonts w:ascii="Arial" w:hAnsi="Arial" w:cs="Arial"/>
          <w:color w:val="808080" w:themeColor="background1" w:themeShade="80"/>
          <w:sz w:val="20"/>
          <w:szCs w:val="20"/>
        </w:rPr>
      </w:pPr>
      <w:r w:rsidRPr="003C77BD">
        <w:rPr>
          <w:rFonts w:ascii="Arial" w:hAnsi="Arial" w:cs="Arial"/>
          <w:bCs/>
          <w:color w:val="808080" w:themeColor="background1" w:themeShade="80"/>
          <w:sz w:val="20"/>
          <w:szCs w:val="20"/>
          <w:shd w:val="clear" w:color="auto" w:fill="FFFFFF"/>
        </w:rPr>
        <w:t>Corporate law</w:t>
      </w:r>
      <w:r w:rsidRPr="003C77BD">
        <w:rPr>
          <w:rStyle w:val="apple-converted-space"/>
          <w:rFonts w:ascii="Arial" w:hAnsi="Arial" w:cs="Arial"/>
          <w:color w:val="808080" w:themeColor="background1" w:themeShade="80"/>
          <w:sz w:val="20"/>
          <w:szCs w:val="20"/>
          <w:shd w:val="clear" w:color="auto" w:fill="FFFFFF"/>
        </w:rPr>
        <w:t> </w:t>
      </w:r>
      <w:r w:rsidRPr="003C77BD">
        <w:rPr>
          <w:rFonts w:ascii="Arial" w:hAnsi="Arial" w:cs="Arial"/>
          <w:color w:val="808080" w:themeColor="background1" w:themeShade="80"/>
          <w:sz w:val="20"/>
          <w:szCs w:val="20"/>
          <w:shd w:val="clear" w:color="auto" w:fill="FFFFFF"/>
        </w:rPr>
        <w:t xml:space="preserve">is the study of how shareholders, directors, employees, creditors, and other stakeholders such as consumers, the community and the environment interact with one another. </w:t>
      </w:r>
      <w:r w:rsidRPr="003C77BD">
        <w:rPr>
          <w:rFonts w:ascii="Arial" w:hAnsi="Arial" w:cs="Arial"/>
          <w:color w:val="808080" w:themeColor="background1" w:themeShade="80"/>
          <w:sz w:val="20"/>
          <w:szCs w:val="20"/>
        </w:rPr>
        <w:t xml:space="preserve">When litigation, fraud, financial irregularities, disputes or economic crime rear their ugly heads we provide you all services. We have in house qualified legal consultants to assist you in corporate and business law matters. We work as one stop shop. </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Business acquisitions and mergers</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Business and commercial lease</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Management agreements</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Professional negligence</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Breach of trust</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Breach of contract</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Breach of warranty</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Business and share valuations</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Commercial fraud</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Business interruption</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Royalty recovery</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Partnership advice</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Licensing and royalty audits</w:t>
      </w:r>
    </w:p>
    <w:p w:rsidR="00247FED" w:rsidRPr="003C77BD" w:rsidRDefault="00247FED" w:rsidP="00247FED">
      <w:pPr>
        <w:numPr>
          <w:ilvl w:val="0"/>
          <w:numId w:val="1"/>
        </w:numPr>
        <w:shd w:val="clear" w:color="auto" w:fill="FFFFFF"/>
        <w:spacing w:after="0" w:line="270" w:lineRule="atLeast"/>
        <w:ind w:left="0"/>
        <w:rPr>
          <w:rFonts w:ascii="Arial" w:hAnsi="Arial" w:cs="Arial"/>
          <w:color w:val="808080" w:themeColor="background1" w:themeShade="80"/>
          <w:sz w:val="20"/>
          <w:szCs w:val="20"/>
        </w:rPr>
      </w:pPr>
      <w:r w:rsidRPr="003C77BD">
        <w:rPr>
          <w:rFonts w:ascii="Arial" w:hAnsi="Arial" w:cs="Arial"/>
          <w:color w:val="808080" w:themeColor="background1" w:themeShade="80"/>
          <w:sz w:val="20"/>
          <w:szCs w:val="20"/>
        </w:rPr>
        <w:t>IP rights</w:t>
      </w:r>
    </w:p>
    <w:p w:rsidR="0069020E" w:rsidRDefault="0069020E">
      <w:bookmarkStart w:id="0" w:name="_GoBack"/>
      <w:bookmarkEnd w:id="0"/>
    </w:p>
    <w:sectPr w:rsidR="0069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239C"/>
    <w:multiLevelType w:val="multilevel"/>
    <w:tmpl w:val="8AB8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ED"/>
    <w:rsid w:val="00186FCC"/>
    <w:rsid w:val="00247FED"/>
    <w:rsid w:val="0069020E"/>
    <w:rsid w:val="00CB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B03FB-F0BB-486F-A27E-073C0C9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7FED"/>
  </w:style>
  <w:style w:type="paragraph" w:styleId="Heading1">
    <w:name w:val="heading 1"/>
    <w:basedOn w:val="Normal"/>
    <w:link w:val="Heading1Char"/>
    <w:uiPriority w:val="9"/>
    <w:qFormat/>
    <w:rsid w:val="00247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E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47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dc:creator>
  <cp:keywords/>
  <dc:description/>
  <cp:lastModifiedBy>Fazal</cp:lastModifiedBy>
  <cp:revision>1</cp:revision>
  <dcterms:created xsi:type="dcterms:W3CDTF">2016-12-10T23:02:00Z</dcterms:created>
  <dcterms:modified xsi:type="dcterms:W3CDTF">2016-12-10T23:02:00Z</dcterms:modified>
</cp:coreProperties>
</file>